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FF77" w14:textId="77777777" w:rsidR="006350C6" w:rsidRDefault="00595A7F">
      <w:pPr>
        <w:ind w:right="-567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TOELICHTING JAARREKENING 2020</w:t>
      </w:r>
    </w:p>
    <w:p w14:paraId="51A94AA7" w14:textId="77777777" w:rsidR="006350C6" w:rsidRDefault="006350C6">
      <w:pPr>
        <w:ind w:right="-567"/>
        <w:rPr>
          <w:rFonts w:ascii="Times New Roman" w:hAnsi="Times New Roman"/>
          <w:b/>
          <w:bCs/>
          <w:sz w:val="28"/>
          <w:szCs w:val="28"/>
        </w:rPr>
      </w:pPr>
    </w:p>
    <w:p w14:paraId="66A1BB03" w14:textId="77777777" w:rsidR="006350C6" w:rsidRDefault="006350C6">
      <w:pPr>
        <w:ind w:right="-567"/>
        <w:rPr>
          <w:rFonts w:ascii="Times New Roman" w:hAnsi="Times New Roman"/>
          <w:b/>
          <w:bCs/>
          <w:sz w:val="28"/>
          <w:szCs w:val="28"/>
        </w:rPr>
      </w:pPr>
    </w:p>
    <w:p w14:paraId="659053D4" w14:textId="77777777" w:rsidR="006350C6" w:rsidRDefault="00595A7F">
      <w:pPr>
        <w:ind w:right="-567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1.     Algemeen</w:t>
      </w:r>
    </w:p>
    <w:p w14:paraId="6CECE1E0" w14:textId="77777777" w:rsidR="006350C6" w:rsidRDefault="006350C6">
      <w:pPr>
        <w:ind w:right="-567"/>
        <w:rPr>
          <w:rFonts w:ascii="Times New Roman" w:hAnsi="Times New Roman"/>
          <w:b/>
          <w:bCs/>
          <w:sz w:val="26"/>
          <w:szCs w:val="26"/>
        </w:rPr>
      </w:pPr>
    </w:p>
    <w:p w14:paraId="56A243DD" w14:textId="77777777" w:rsidR="006350C6" w:rsidRDefault="00595A7F">
      <w:pPr>
        <w:ind w:right="-56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1.1   Grondslagen van waardering en van het bepalen van het resultaat :</w:t>
      </w:r>
    </w:p>
    <w:p w14:paraId="2A1247EF" w14:textId="77777777" w:rsidR="006350C6" w:rsidRDefault="00595A7F">
      <w:pPr>
        <w:ind w:righ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 activa en passiva zijn gewaardeerd tegen normale waarde.</w:t>
      </w:r>
    </w:p>
    <w:p w14:paraId="1A5E5CB7" w14:textId="77777777" w:rsidR="006350C6" w:rsidRDefault="006350C6">
      <w:pPr>
        <w:ind w:right="-567"/>
        <w:rPr>
          <w:rFonts w:ascii="Times New Roman" w:hAnsi="Times New Roman"/>
          <w:b/>
          <w:bCs/>
          <w:sz w:val="28"/>
          <w:szCs w:val="28"/>
        </w:rPr>
      </w:pPr>
    </w:p>
    <w:p w14:paraId="3117977F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1.2   Resultaatbepaling :</w:t>
      </w:r>
    </w:p>
    <w:p w14:paraId="711BB3C2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Het resultaat wordt verantwoord in het jaar </w:t>
      </w:r>
      <w:r>
        <w:rPr>
          <w:rFonts w:ascii="Times New Roman" w:hAnsi="Times New Roman"/>
          <w:sz w:val="26"/>
          <w:szCs w:val="26"/>
        </w:rPr>
        <w:t>waarin het is gerealiseerd en wordt bepaald</w:t>
      </w:r>
    </w:p>
    <w:p w14:paraId="4ECC0466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als het verschil tussen de opbrengsten uit exploitatie van het Theehuis en fondsenwerving</w:t>
      </w:r>
    </w:p>
    <w:p w14:paraId="03D19EB1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 de kosten/lasten over het jaar.</w:t>
      </w:r>
    </w:p>
    <w:p w14:paraId="1BC1936A" w14:textId="77777777" w:rsidR="006350C6" w:rsidRDefault="006350C6">
      <w:pPr>
        <w:ind w:right="-567"/>
        <w:rPr>
          <w:rFonts w:ascii="Times New Roman" w:hAnsi="Times New Roman"/>
        </w:rPr>
      </w:pPr>
    </w:p>
    <w:p w14:paraId="6C411C4D" w14:textId="77777777" w:rsidR="006350C6" w:rsidRDefault="00595A7F">
      <w:pPr>
        <w:ind w:right="-567"/>
        <w:rPr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2.    Toelichting op de balans per 31 december 2020</w:t>
      </w:r>
    </w:p>
    <w:p w14:paraId="18E7AB2A" w14:textId="77777777" w:rsidR="006350C6" w:rsidRDefault="006350C6">
      <w:pPr>
        <w:ind w:right="-567"/>
        <w:rPr>
          <w:rFonts w:ascii="Times New Roman" w:hAnsi="Times New Roman"/>
        </w:rPr>
      </w:pPr>
    </w:p>
    <w:p w14:paraId="0A9E2109" w14:textId="77777777" w:rsidR="006350C6" w:rsidRDefault="00595A7F">
      <w:pPr>
        <w:ind w:right="-567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2.1  Materiële vaste activa :</w:t>
      </w:r>
    </w:p>
    <w:p w14:paraId="6F660147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Het</w:t>
      </w:r>
      <w:r>
        <w:rPr>
          <w:rFonts w:ascii="Times New Roman" w:hAnsi="Times New Roman"/>
          <w:sz w:val="26"/>
          <w:szCs w:val="26"/>
        </w:rPr>
        <w:t xml:space="preserve"> opgenomen bedrag aan inventaris en inrichting betreft de boekwaarde van een drietal </w:t>
      </w:r>
    </w:p>
    <w:p w14:paraId="374BE4AC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schilderijen die in 2009 aan het Theehuis zijn geschonken door kunstschilder Dirk </w:t>
      </w:r>
      <w:proofErr w:type="spellStart"/>
      <w:r>
        <w:rPr>
          <w:rFonts w:ascii="Times New Roman" w:hAnsi="Times New Roman"/>
          <w:sz w:val="26"/>
          <w:szCs w:val="26"/>
        </w:rPr>
        <w:t>Beintema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5907944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 deze schilderijen wordt niet afgeschreven.</w:t>
      </w:r>
    </w:p>
    <w:p w14:paraId="42891D4A" w14:textId="77777777" w:rsidR="006350C6" w:rsidRDefault="006350C6">
      <w:pPr>
        <w:ind w:right="-567"/>
        <w:rPr>
          <w:rFonts w:ascii="Times New Roman" w:hAnsi="Times New Roman"/>
        </w:rPr>
      </w:pPr>
    </w:p>
    <w:p w14:paraId="213575D4" w14:textId="77777777" w:rsidR="006350C6" w:rsidRDefault="00595A7F">
      <w:pPr>
        <w:ind w:right="-567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2.2  Eigen vermogen :</w:t>
      </w:r>
    </w:p>
    <w:p w14:paraId="1AF6069B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Het eigen</w:t>
      </w:r>
      <w:r>
        <w:rPr>
          <w:rFonts w:ascii="Times New Roman" w:hAnsi="Times New Roman"/>
          <w:sz w:val="26"/>
          <w:szCs w:val="26"/>
        </w:rPr>
        <w:t xml:space="preserve"> vermogen is verminderd met het exploitatieresultaat over 2020.</w:t>
      </w:r>
    </w:p>
    <w:p w14:paraId="6B6831D0" w14:textId="77777777" w:rsidR="006350C6" w:rsidRDefault="006350C6">
      <w:pPr>
        <w:ind w:right="-567"/>
        <w:rPr>
          <w:rFonts w:ascii="Times New Roman" w:hAnsi="Times New Roman"/>
        </w:rPr>
      </w:pPr>
    </w:p>
    <w:p w14:paraId="174BD9AC" w14:textId="77777777" w:rsidR="006350C6" w:rsidRDefault="00595A7F">
      <w:pPr>
        <w:ind w:right="-567"/>
        <w:rPr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3.    Toelichting op de baten en lasten over 2020</w:t>
      </w:r>
    </w:p>
    <w:p w14:paraId="53EA5E8B" w14:textId="77777777" w:rsidR="006350C6" w:rsidRDefault="006350C6">
      <w:pPr>
        <w:ind w:right="-567"/>
        <w:rPr>
          <w:rFonts w:ascii="Times New Roman" w:hAnsi="Times New Roman"/>
        </w:rPr>
      </w:pPr>
    </w:p>
    <w:p w14:paraId="6139EA23" w14:textId="77777777" w:rsidR="006350C6" w:rsidRDefault="00595A7F">
      <w:pPr>
        <w:ind w:right="-567"/>
        <w:rPr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Baten :</w:t>
      </w:r>
    </w:p>
    <w:p w14:paraId="05D83349" w14:textId="77777777" w:rsidR="006350C6" w:rsidRDefault="00595A7F">
      <w:pPr>
        <w:ind w:right="-567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3.1   Ontvangen giften en donaties :</w:t>
      </w:r>
    </w:p>
    <w:p w14:paraId="52342094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Er is dit jaar aan giften en donaties een bedrag van  €  1250 ontvangen. Een deel werd verkregen</w:t>
      </w:r>
    </w:p>
    <w:p w14:paraId="34D2BC49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via het giftenpotje in het Theehuis door bezoekers.</w:t>
      </w:r>
    </w:p>
    <w:p w14:paraId="138E134A" w14:textId="77777777" w:rsidR="006350C6" w:rsidRDefault="006350C6">
      <w:pPr>
        <w:ind w:right="-567"/>
        <w:rPr>
          <w:rFonts w:ascii="Times New Roman" w:hAnsi="Times New Roman"/>
        </w:rPr>
      </w:pPr>
    </w:p>
    <w:p w14:paraId="4C86BE65" w14:textId="77777777" w:rsidR="006350C6" w:rsidRDefault="00595A7F">
      <w:pPr>
        <w:ind w:right="-567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3.2   Exploitatieopbrengsten van het Theehuis :</w:t>
      </w:r>
    </w:p>
    <w:p w14:paraId="68431197" w14:textId="77777777" w:rsidR="006350C6" w:rsidRDefault="00595A7F">
      <w:pPr>
        <w:ind w:right="-567"/>
        <w:rPr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Door de langdurige sluiting van het Theehuis wegens </w:t>
      </w:r>
      <w:r>
        <w:rPr>
          <w:rFonts w:ascii="Times New Roman" w:hAnsi="Times New Roman"/>
          <w:sz w:val="26"/>
          <w:szCs w:val="26"/>
        </w:rPr>
        <w:t>corona is het aantal bezoekers en daardoor</w:t>
      </w:r>
    </w:p>
    <w:p w14:paraId="7006B315" w14:textId="77777777" w:rsidR="006350C6" w:rsidRDefault="00595A7F">
      <w:pPr>
        <w:ind w:right="-567"/>
        <w:rPr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 opbrengst van consumpties fors gedaald.</w:t>
      </w:r>
    </w:p>
    <w:p w14:paraId="4C1115AE" w14:textId="77777777" w:rsidR="006350C6" w:rsidRDefault="006350C6">
      <w:pPr>
        <w:ind w:right="-567"/>
        <w:rPr>
          <w:rFonts w:ascii="Times New Roman" w:hAnsi="Times New Roman"/>
        </w:rPr>
      </w:pPr>
    </w:p>
    <w:p w14:paraId="4679812A" w14:textId="77777777" w:rsidR="006350C6" w:rsidRDefault="00595A7F">
      <w:pPr>
        <w:ind w:right="-567"/>
        <w:rPr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Lasten :</w:t>
      </w:r>
    </w:p>
    <w:p w14:paraId="3E5CF0A4" w14:textId="77777777" w:rsidR="006350C6" w:rsidRDefault="00595A7F">
      <w:pPr>
        <w:ind w:right="-567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3.3   Bestuurskosten :</w:t>
      </w:r>
    </w:p>
    <w:p w14:paraId="0E8888E4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Onder de post bestuurskosten is opgenomen de verzekeringspremie.</w:t>
      </w:r>
    </w:p>
    <w:p w14:paraId="26F846FB" w14:textId="77777777" w:rsidR="006350C6" w:rsidRDefault="006350C6">
      <w:pPr>
        <w:ind w:right="-567"/>
        <w:rPr>
          <w:rFonts w:ascii="Times New Roman" w:hAnsi="Times New Roman"/>
        </w:rPr>
      </w:pPr>
    </w:p>
    <w:p w14:paraId="1DC7CED9" w14:textId="77777777" w:rsidR="006350C6" w:rsidRDefault="00595A7F">
      <w:pPr>
        <w:ind w:right="-567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3.4   Allerzielen in november en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Wereldlichtjesdag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in december :</w:t>
      </w:r>
    </w:p>
    <w:p w14:paraId="15570F23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Dit ja</w:t>
      </w:r>
      <w:r>
        <w:rPr>
          <w:rFonts w:ascii="Times New Roman" w:hAnsi="Times New Roman"/>
          <w:sz w:val="26"/>
          <w:szCs w:val="26"/>
        </w:rPr>
        <w:t>ar zijn er in verband met corona geen activiteiten op dit gebied gerealiseerd.</w:t>
      </w:r>
    </w:p>
    <w:p w14:paraId="47EC5CF3" w14:textId="77777777" w:rsidR="006350C6" w:rsidRDefault="006350C6">
      <w:pPr>
        <w:ind w:right="-567"/>
        <w:rPr>
          <w:rFonts w:ascii="Times New Roman" w:hAnsi="Times New Roman"/>
        </w:rPr>
      </w:pPr>
    </w:p>
    <w:p w14:paraId="51B6A8B3" w14:textId="77777777" w:rsidR="006350C6" w:rsidRDefault="00595A7F">
      <w:pPr>
        <w:ind w:right="-567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3.5   Kosten vrijwilligers :</w:t>
      </w:r>
    </w:p>
    <w:p w14:paraId="6772AD5F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Alle vrijwilligers hebben in december een VVV-cadeaukaart ontvangen. Door corona kon er </w:t>
      </w:r>
    </w:p>
    <w:p w14:paraId="35720741" w14:textId="77777777" w:rsidR="006350C6" w:rsidRDefault="00595A7F">
      <w:pPr>
        <w:ind w:right="-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geen </w:t>
      </w:r>
      <w:proofErr w:type="spellStart"/>
      <w:r>
        <w:rPr>
          <w:rFonts w:ascii="Times New Roman" w:hAnsi="Times New Roman"/>
          <w:sz w:val="26"/>
          <w:szCs w:val="26"/>
        </w:rPr>
        <w:t>eindejaarsbijeenkomst</w:t>
      </w:r>
      <w:proofErr w:type="spellEnd"/>
      <w:r>
        <w:rPr>
          <w:rFonts w:ascii="Times New Roman" w:hAnsi="Times New Roman"/>
          <w:sz w:val="26"/>
          <w:szCs w:val="26"/>
        </w:rPr>
        <w:t xml:space="preserve"> worden georganiseerd.</w:t>
      </w:r>
    </w:p>
    <w:p w14:paraId="728D181C" w14:textId="77777777" w:rsidR="006350C6" w:rsidRDefault="006350C6">
      <w:pPr>
        <w:ind w:right="-567"/>
        <w:rPr>
          <w:rFonts w:ascii="Times New Roman" w:hAnsi="Times New Roman"/>
        </w:rPr>
      </w:pPr>
    </w:p>
    <w:p w14:paraId="29E2DFA9" w14:textId="77777777" w:rsidR="006350C6" w:rsidRDefault="006350C6">
      <w:pPr>
        <w:ind w:right="-567"/>
        <w:rPr>
          <w:rFonts w:ascii="Times New Roman" w:hAnsi="Times New Roman"/>
        </w:rPr>
      </w:pPr>
    </w:p>
    <w:p w14:paraId="7FAB2909" w14:textId="77777777" w:rsidR="006350C6" w:rsidRDefault="006350C6">
      <w:pPr>
        <w:ind w:right="-567"/>
        <w:rPr>
          <w:rFonts w:ascii="Times New Roman" w:hAnsi="Times New Roman"/>
        </w:rPr>
      </w:pPr>
    </w:p>
    <w:p w14:paraId="64524BE2" w14:textId="77777777" w:rsidR="006350C6" w:rsidRDefault="00595A7F">
      <w:pPr>
        <w:ind w:right="-567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Pieter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Poelstra</w:t>
      </w:r>
      <w:proofErr w:type="spellEnd"/>
      <w:r>
        <w:rPr>
          <w:rFonts w:ascii="Times New Roman" w:hAnsi="Times New Roman"/>
          <w:sz w:val="22"/>
          <w:szCs w:val="22"/>
        </w:rPr>
        <w:t>, penningmeester Stichting Theehuis Leeuwarden</w:t>
      </w:r>
    </w:p>
    <w:p w14:paraId="443602A1" w14:textId="77777777" w:rsidR="006350C6" w:rsidRDefault="006350C6">
      <w:pPr>
        <w:ind w:right="-567"/>
        <w:rPr>
          <w:rFonts w:ascii="Times New Roman" w:hAnsi="Times New Roman"/>
        </w:rPr>
      </w:pPr>
    </w:p>
    <w:p w14:paraId="670FB90C" w14:textId="77777777" w:rsidR="006350C6" w:rsidRDefault="006350C6">
      <w:pPr>
        <w:ind w:right="-567"/>
        <w:rPr>
          <w:rFonts w:ascii="Times New Roman" w:hAnsi="Times New Roman"/>
        </w:rPr>
      </w:pPr>
    </w:p>
    <w:p w14:paraId="613AE40A" w14:textId="77777777" w:rsidR="006350C6" w:rsidRDefault="006350C6">
      <w:pPr>
        <w:ind w:right="-567"/>
        <w:rPr>
          <w:rFonts w:ascii="Times New Roman" w:hAnsi="Times New Roman"/>
          <w:sz w:val="26"/>
          <w:szCs w:val="26"/>
        </w:rPr>
      </w:pPr>
    </w:p>
    <w:p w14:paraId="2B4B35F1" w14:textId="77777777" w:rsidR="006350C6" w:rsidRDefault="00595A7F">
      <w:pPr>
        <w:ind w:left="-57" w:right="-567"/>
      </w:pPr>
      <w:r>
        <w:rPr>
          <w:rFonts w:ascii="Arial" w:hAnsi="Arial"/>
          <w:sz w:val="28"/>
          <w:szCs w:val="28"/>
        </w:rPr>
        <w:t xml:space="preserve"> </w:t>
      </w:r>
    </w:p>
    <w:sectPr w:rsidR="006350C6">
      <w:pgSz w:w="11906" w:h="16838"/>
      <w:pgMar w:top="1134" w:right="1127" w:bottom="1134" w:left="645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C6"/>
    <w:rsid w:val="00595A7F"/>
    <w:rsid w:val="006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5386"/>
  <w15:docId w15:val="{0BFAB06D-E2E7-48F4-A801-BD78EA93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1480</Characters>
  <Application>Microsoft Office Word</Application>
  <DocSecurity>4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Zeijlemaker</dc:creator>
  <dc:description/>
  <cp:lastModifiedBy>Gert Zeijlemaker</cp:lastModifiedBy>
  <cp:revision>2</cp:revision>
  <dcterms:created xsi:type="dcterms:W3CDTF">2021-08-30T10:37:00Z</dcterms:created>
  <dcterms:modified xsi:type="dcterms:W3CDTF">2021-08-30T10:37:00Z</dcterms:modified>
  <dc:language>nl-NL</dc:language>
</cp:coreProperties>
</file>